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9A" w:rsidRDefault="005A3143" w:rsidP="00333B9A">
      <w:pPr>
        <w:pStyle w:val="ConsPlusNormal"/>
        <w:jc w:val="right"/>
        <w:outlineLvl w:val="1"/>
      </w:pPr>
      <w:r>
        <w:t>Приложение № 2</w:t>
      </w:r>
    </w:p>
    <w:p w:rsidR="00333B9A" w:rsidRDefault="00333B9A" w:rsidP="00333B9A">
      <w:pPr>
        <w:pStyle w:val="ConsPlusNormal"/>
        <w:jc w:val="right"/>
        <w:outlineLvl w:val="1"/>
      </w:pPr>
      <w:r>
        <w:t>Приказ №129/2 от 13.06.2020 г.</w:t>
      </w:r>
    </w:p>
    <w:p w:rsidR="00333B9A" w:rsidRDefault="00333B9A" w:rsidP="00333B9A">
      <w:pPr>
        <w:pStyle w:val="ConsPlusNormal"/>
        <w:ind w:firstLine="540"/>
        <w:jc w:val="both"/>
      </w:pPr>
    </w:p>
    <w:p w:rsidR="00333B9A" w:rsidRDefault="00333B9A" w:rsidP="00333B9A">
      <w:pPr>
        <w:pStyle w:val="ConsPlusTitle"/>
        <w:jc w:val="center"/>
      </w:pPr>
      <w:bookmarkStart w:id="0" w:name="Par549"/>
      <w:bookmarkEnd w:id="0"/>
      <w:r>
        <w:t>МЕДИАПЛАН</w:t>
      </w:r>
    </w:p>
    <w:p w:rsidR="00333B9A" w:rsidRDefault="00333B9A" w:rsidP="00333B9A">
      <w:pPr>
        <w:pStyle w:val="ConsPlusTitle"/>
        <w:jc w:val="center"/>
      </w:pPr>
      <w:r>
        <w:t>ПО ИНФОРМАЦИОННОМУ СОПРОВОЖДЕНИЮ СОЗДАНИЯ</w:t>
      </w:r>
    </w:p>
    <w:p w:rsidR="00333B9A" w:rsidRDefault="00333B9A" w:rsidP="00333B9A">
      <w:pPr>
        <w:pStyle w:val="ConsPlusTitle"/>
        <w:jc w:val="center"/>
      </w:pPr>
      <w:r>
        <w:t>И ФУНКЦИОНИРОВАНИЯ ЦЕНТРОВ ОБРАЗОВАНИЯ ЦИФРОВОГО</w:t>
      </w:r>
    </w:p>
    <w:p w:rsidR="00333B9A" w:rsidRDefault="00333B9A" w:rsidP="00333B9A">
      <w:pPr>
        <w:pStyle w:val="ConsPlusTitle"/>
        <w:jc w:val="center"/>
      </w:pPr>
      <w:r>
        <w:t>И ГУМАНИТАРНОГО ПРОФИЛЕЙ "ТОЧКА РОСТА" НА 2020 ГОД</w:t>
      </w:r>
    </w:p>
    <w:p w:rsidR="00333B9A" w:rsidRDefault="00333B9A" w:rsidP="00333B9A">
      <w:pPr>
        <w:pStyle w:val="ConsPlusTitle"/>
        <w:jc w:val="center"/>
      </w:pPr>
      <w:r>
        <w:t>МКОУ «Дубкинская СОШ им.Н.Салимханова</w:t>
      </w:r>
    </w:p>
    <w:p w:rsidR="00333B9A" w:rsidRDefault="00333B9A" w:rsidP="00333B9A">
      <w:pPr>
        <w:pStyle w:val="ConsPlusNormal"/>
        <w:ind w:firstLine="540"/>
        <w:jc w:val="both"/>
      </w:pPr>
    </w:p>
    <w:tbl>
      <w:tblPr>
        <w:tblW w:w="107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82"/>
        <w:gridCol w:w="1733"/>
        <w:gridCol w:w="1839"/>
        <w:gridCol w:w="2523"/>
        <w:gridCol w:w="1829"/>
      </w:tblGrid>
      <w:tr w:rsidR="00333B9A" w:rsidTr="00333B9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jc w:val="center"/>
            </w:pPr>
            <w:r>
              <w:t>Наименование мероприятия(-й)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jc w:val="center"/>
            </w:pPr>
            <w:r>
              <w:t>СМИ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jc w:val="center"/>
            </w:pPr>
            <w:r>
              <w:t>Смысловая нагрузка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jc w:val="center"/>
            </w:pPr>
            <w:r>
              <w:t>Форма сопровождения</w:t>
            </w: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Информация о начале реализации проекта.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Телевидение и радио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Март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Стартовая пресс-конференция об основном содержании и этапах реализации регионального проекта "Современная школа" национального проекта "Образование" в субъекте РФ по созданию Центров образования цифрового и гуманитарного профилей "Точка роста"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интервью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Проведение заседания рабочей группы органа управления образованием субъекта РФ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Печатные СМИ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Статьи, новости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анонсы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Пресс-конференция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фоторепортажи</w:t>
            </w: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2.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Презентация проекта и концепции Центра для различных аудиторий (обучающиеся, педагоги, родители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Телевидение и радио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Апрель - Май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Подготовленные материалы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интервью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Печатные СМИ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Статьи, новости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B9A" w:rsidRDefault="00333B9A" w:rsidP="00706E6C">
            <w:pPr>
              <w:pStyle w:val="ConsPlusNormal"/>
            </w:pPr>
            <w:r>
              <w:t>Запуск сайта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анонсы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фоторепортажи</w:t>
            </w: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3.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Мероприятия по повышению квалификации педагогов Центров с привлечением федеральных экспертов и тьюторов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Март - ноябрь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 xml:space="preserve">Выпускается новость об участии педагогов в образовательной сессии и отзывы самих педагогов по итогам сессий на сайтах муниципальных органов управления образованием, на сайтах образовательных </w:t>
            </w:r>
            <w:r>
              <w:lastRenderedPageBreak/>
              <w:t>организаций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lastRenderedPageBreak/>
              <w:t>Новости, анонсы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фоторепортажи</w:t>
            </w: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Начало ремонта/закупка оборудования/запуск сайта/запуск горячей линии по вопросам записи детей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Май - Июнь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Публикация адресов площадок, Центров, фотофиксация первоначального 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фоторепортажи</w:t>
            </w: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5.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Старт набора детей/запуск рекламной кампании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Телевидение и радио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Сентябрь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Онлайн реклама на порталах и печать плакатов для размещения в школьных автобусах, отделениях "Почты России", образовательных организациях, местах массового пребывания жителей.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Печатные СМИ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интервью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Статьи, новости</w:t>
            </w:r>
          </w:p>
        </w:tc>
      </w:tr>
      <w:tr w:rsidR="00333B9A" w:rsidTr="00333B9A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анонсы, фоторепортажи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Организуется горячая линия (телефон, интернет) по вопросам набора детей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6.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Размещение баннера с информацией о наборе обучающихся в Центры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Сентябрь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анонсы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фоторепортажи</w:t>
            </w: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7.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Проведение ремонтных работ помещений Центров в соответствии с брендбуком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Телевидение и радио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Июнь - Август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Муниципалитеты и администрации районов публикуют информацию о статусе ремонтных и иных работ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интервью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Печатные СМИ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Статьи, новости</w:t>
            </w:r>
          </w:p>
        </w:tc>
      </w:tr>
      <w:tr w:rsidR="00333B9A" w:rsidTr="00333B9A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фоторепортажи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Выходит обзорный репортаж по итогам выезда на места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8.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Окончание ремонта помещений/установка и настройка оборудования/приемка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Телевидение и радио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Август - Сентябрь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оборудования, для приглашенных СМИ делают пресс-подход, все участники дают подробные комментарии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интервью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Печатные СМИ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Статьи, новости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фоторепортажи</w:t>
            </w: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9.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Торжественное открытие Центров в образовательных организациях субъекта Российской Федерации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Телевидение и радио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Сентябрь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Глава региона и его заместители, главы муниципальных образований посещают образовательные организации, участвуют в торжественных открытиях Центров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Печатные СМИ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интервью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Статьи, новости</w:t>
            </w:r>
          </w:p>
        </w:tc>
      </w:tr>
      <w:tr w:rsidR="00333B9A" w:rsidTr="00333B9A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анонсы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Делаются фотографии и видео для дальнейшего использования в работе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</w:tr>
      <w:tr w:rsidR="00333B9A" w:rsidTr="00333B9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10.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Поддержание интереса к Центрам и общее информационное сопровождение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Телевидение и радио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Ноябрь - Декабрь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Выезд журналистов в сельские районы,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Печатные СМИ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интервью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Сетевые СМИ и Интернет-ресурсы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Статьи, новости</w:t>
            </w:r>
          </w:p>
        </w:tc>
      </w:tr>
      <w:tr w:rsidR="00333B9A" w:rsidTr="00333B9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  <w:ind w:firstLine="540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Социальные сети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A" w:rsidRDefault="00333B9A" w:rsidP="00706E6C">
            <w:pPr>
              <w:pStyle w:val="ConsPlusNormal"/>
            </w:pPr>
            <w:r>
              <w:t>Новости, анонсы</w:t>
            </w:r>
          </w:p>
        </w:tc>
      </w:tr>
    </w:tbl>
    <w:p w:rsidR="00333B9A" w:rsidRDefault="00333B9A" w:rsidP="00333B9A">
      <w:pPr>
        <w:pStyle w:val="ConsPlusNormal"/>
        <w:ind w:firstLine="540"/>
        <w:jc w:val="both"/>
      </w:pPr>
    </w:p>
    <w:p w:rsidR="00B818F2" w:rsidRDefault="00B818F2"/>
    <w:sectPr w:rsidR="00B818F2" w:rsidSect="00B8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333B9A"/>
    <w:rsid w:val="00247C95"/>
    <w:rsid w:val="00333B9A"/>
    <w:rsid w:val="005A3143"/>
    <w:rsid w:val="00B8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3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661</Words>
  <Characters>3769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2020-07-11T15:57:00Z</dcterms:created>
  <dcterms:modified xsi:type="dcterms:W3CDTF">2020-07-11T16:15:00Z</dcterms:modified>
</cp:coreProperties>
</file>